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t>内蒙古博物院法律服务项目采购需求</w:t>
      </w:r>
    </w:p>
    <w:p>
      <w:pPr>
        <w:pStyle w:val="style0"/>
        <w:ind w:firstLineChars="200"/>
        <w:rPr/>
      </w:pPr>
      <w:r>
        <w:t>一、服务内容</w:t>
      </w:r>
    </w:p>
    <w:p>
      <w:pPr>
        <w:pStyle w:val="style0"/>
        <w:ind w:firstLineChars="200"/>
        <w:rPr/>
      </w:pPr>
      <w:r>
        <w:t>1、对甲方的重大行政决策、行政行为进行合法性、可行性的法律论证。</w:t>
      </w:r>
    </w:p>
    <w:p>
      <w:pPr>
        <w:pStyle w:val="style0"/>
        <w:ind w:firstLineChars="200"/>
        <w:rPr/>
      </w:pPr>
      <w:r>
        <w:t>2、为甲方正在实施或准备实施的行政管理提供法律意见。</w:t>
      </w:r>
    </w:p>
    <w:p>
      <w:pPr>
        <w:pStyle w:val="style0"/>
        <w:ind w:firstLineChars="200"/>
        <w:rPr/>
      </w:pPr>
      <w:r>
        <w:t>3、完善甲方法律风险防范制度、措施，提供处理突发事件及其他重大事件的法律依据和处置意见。</w:t>
      </w:r>
    </w:p>
    <w:p>
      <w:pPr>
        <w:pStyle w:val="style0"/>
        <w:ind w:firstLineChars="200"/>
        <w:rPr/>
      </w:pPr>
      <w:r>
        <w:t>4、为甲方进行的各项改革及措施提供法律意见。</w:t>
      </w:r>
    </w:p>
    <w:p>
      <w:pPr>
        <w:pStyle w:val="style0"/>
        <w:ind w:firstLineChars="200"/>
        <w:rPr/>
      </w:pPr>
      <w:r>
        <w:t>5、对以甲方名义或被甲方列入计划管理项目的承包、发包、招标、投标以及招商引资、经济贸易谈判提供法律意见。</w:t>
      </w:r>
    </w:p>
    <w:p>
      <w:pPr>
        <w:pStyle w:val="style0"/>
        <w:ind w:firstLineChars="200"/>
        <w:rPr/>
      </w:pPr>
      <w:r>
        <w:t>6、协助甲方开展普法宣传教育工作，承担甲方举办的工作人员培训班法律课程的授课。</w:t>
      </w:r>
    </w:p>
    <w:p>
      <w:pPr>
        <w:pStyle w:val="style0"/>
        <w:ind w:firstLineChars="200"/>
        <w:rPr/>
      </w:pPr>
      <w:r>
        <w:t>7、协助甲方制定和完善法制考核评议工作方案及工作机制的建立，并参与相关的监督检查专项工作。</w:t>
      </w:r>
    </w:p>
    <w:p>
      <w:pPr>
        <w:pStyle w:val="style0"/>
        <w:ind w:firstLineChars="200"/>
        <w:rPr/>
      </w:pPr>
      <w:r>
        <w:t>8、受甲方委托，代理甲方参加诉讼、仲裁、调解、行政复议，或为以上事宜提供法律意见。</w:t>
      </w:r>
    </w:p>
    <w:p>
      <w:pPr>
        <w:pStyle w:val="style0"/>
        <w:ind w:firstLineChars="200"/>
        <w:rPr/>
      </w:pPr>
      <w:r>
        <w:t>9、协助甲方草拟、审查、修改相关法律文件、合同、法律文书。</w:t>
      </w:r>
    </w:p>
    <w:p>
      <w:pPr>
        <w:pStyle w:val="style0"/>
        <w:ind w:firstLineChars="200"/>
        <w:rPr/>
      </w:pPr>
      <w:r>
        <w:t>10、参与处理涉及甲方的尚未形成诉讼等纠纷。</w:t>
      </w:r>
    </w:p>
    <w:p>
      <w:pPr>
        <w:pStyle w:val="style0"/>
        <w:ind w:firstLineChars="200"/>
        <w:rPr/>
      </w:pPr>
      <w:r>
        <w:t>11、办理甲方委托办理的其他法律事务。</w:t>
      </w:r>
    </w:p>
    <w:p>
      <w:pPr>
        <w:pStyle w:val="style0"/>
        <w:ind w:firstLineChars="200"/>
        <w:rPr/>
      </w:pPr>
      <w:r>
        <w:t>二、服务方式</w:t>
      </w:r>
    </w:p>
    <w:p>
      <w:pPr>
        <w:pStyle w:val="style0"/>
        <w:ind w:firstLineChars="200"/>
        <w:rPr/>
      </w:pPr>
      <w:r>
        <w:t>1、与甲方联系，全面了解甲方现状，以便有针对性地提供法律服务</w:t>
      </w:r>
      <w:r>
        <w:rPr>
          <w:rFonts w:hint="eastAsia"/>
          <w:lang w:eastAsia="zh-CN"/>
        </w:rPr>
        <w:t>。</w:t>
      </w:r>
    </w:p>
    <w:p>
      <w:pPr>
        <w:pStyle w:val="style0"/>
        <w:ind w:firstLineChars="200"/>
        <w:rPr/>
      </w:pPr>
      <w:r>
        <w:t>2、甲方可随时与乙方指派牵头承办律师联系，咨询法律方面的问题</w:t>
      </w:r>
      <w:r>
        <w:rPr>
          <w:rFonts w:hint="eastAsia"/>
          <w:lang w:eastAsia="zh-CN"/>
        </w:rPr>
        <w:t>。</w:t>
      </w:r>
    </w:p>
    <w:p>
      <w:pPr>
        <w:pStyle w:val="style0"/>
        <w:ind w:firstLineChars="200"/>
        <w:rPr/>
      </w:pPr>
      <w:r>
        <w:t>3、律师可通过电话、传真、面谈等方式开展工作</w:t>
      </w:r>
      <w:r>
        <w:rPr>
          <w:rFonts w:hint="eastAsia"/>
          <w:lang w:eastAsia="zh-CN"/>
        </w:rPr>
        <w:t>。</w:t>
      </w:r>
    </w:p>
    <w:p>
      <w:pPr>
        <w:pStyle w:val="style0"/>
        <w:ind w:firstLineChars="200"/>
        <w:rPr/>
      </w:pPr>
      <w:r>
        <w:t>4、甲方可以随时约请 (电话传真、电子邮箱乙方律师要求提供法律服务，遇紧急情况需提供法律服务时，乙方应在3小时内按要求到达现场。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545</Words>
  <Characters>547</Characters>
  <Application>WPS Office</Application>
  <Paragraphs>18</Paragraphs>
  <CharactersWithSpaces>548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2023-10-07T12:32:36Z</dcterms:created>
  <dc:creator>JAD-AL00</dc:creator>
  <lastModifiedBy>JAD-AL00</lastModifiedBy>
  <dcterms:modified xsi:type="dcterms:W3CDTF">2023-10-07T12:35:01Z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be61079054db44f990443f1afa60ab60_21</vt:lpwstr>
  </property>
</Properties>
</file>