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F5D" w:rsidRPr="00B73F5D" w:rsidRDefault="00B73F5D" w:rsidP="00B73F5D">
      <w:pPr>
        <w:widowControl/>
        <w:spacing w:line="390" w:lineRule="atLeast"/>
        <w:jc w:val="center"/>
        <w:outlineLvl w:val="0"/>
        <w:rPr>
          <w:rFonts w:ascii="方正小标宋简体" w:eastAsia="方正小标宋简体" w:hAnsi="微软雅黑" w:cs="宋体" w:hint="eastAsia"/>
          <w:b/>
          <w:bCs/>
          <w:color w:val="333333"/>
          <w:kern w:val="36"/>
          <w:sz w:val="32"/>
          <w:szCs w:val="32"/>
        </w:rPr>
      </w:pPr>
      <w:r w:rsidRPr="00B73F5D">
        <w:rPr>
          <w:rFonts w:ascii="方正小标宋简体" w:eastAsia="方正小标宋简体" w:hAnsi="微软雅黑" w:cs="宋体" w:hint="eastAsia"/>
          <w:color w:val="333333"/>
          <w:kern w:val="36"/>
          <w:sz w:val="32"/>
          <w:szCs w:val="32"/>
        </w:rPr>
        <w:t>灭火器年检资质要求</w:t>
      </w:r>
    </w:p>
    <w:p w:rsidR="00B73F5D" w:rsidRPr="00B73F5D" w:rsidRDefault="005A1B1E">
      <w:pPr>
        <w:rPr>
          <w:rFonts w:ascii="仿宋_GB2312" w:eastAsia="仿宋_GB2312" w:hAnsi="微软雅黑" w:hint="eastAsia"/>
          <w:color w:val="333333"/>
          <w:sz w:val="32"/>
          <w:szCs w:val="32"/>
          <w:shd w:val="clear" w:color="auto" w:fill="FFFFFF"/>
        </w:rPr>
      </w:pPr>
      <w:r w:rsidRPr="00B73F5D">
        <w:rPr>
          <w:rFonts w:ascii="仿宋_GB2312" w:eastAsia="仿宋_GB2312" w:hint="eastAsia"/>
          <w:sz w:val="32"/>
          <w:szCs w:val="32"/>
        </w:rPr>
        <w:t>1.</w:t>
      </w:r>
      <w:r w:rsidR="00B73F5D" w:rsidRPr="00B73F5D">
        <w:rPr>
          <w:rFonts w:ascii="仿宋_GB2312" w:eastAsia="仿宋_GB2312" w:hAnsi="微软雅黑" w:hint="eastAsia"/>
          <w:color w:val="333333"/>
          <w:sz w:val="32"/>
          <w:szCs w:val="32"/>
          <w:shd w:val="clear" w:color="auto" w:fill="FFFFFF"/>
        </w:rPr>
        <w:t xml:space="preserve"> </w:t>
      </w:r>
      <w:proofErr w:type="gramStart"/>
      <w:r w:rsidR="00B73F5D" w:rsidRPr="00B73F5D">
        <w:rPr>
          <w:rFonts w:ascii="仿宋_GB2312" w:eastAsia="仿宋_GB2312" w:hAnsi="微软雅黑" w:hint="eastAsia"/>
          <w:color w:val="333333"/>
          <w:sz w:val="32"/>
          <w:szCs w:val="32"/>
          <w:shd w:val="clear" w:color="auto" w:fill="FFFFFF"/>
        </w:rPr>
        <w:t>消防设施维保企业</w:t>
      </w:r>
      <w:proofErr w:type="gramEnd"/>
      <w:r w:rsidR="00B73F5D" w:rsidRPr="00B73F5D">
        <w:rPr>
          <w:rFonts w:ascii="仿宋_GB2312" w:eastAsia="仿宋_GB2312" w:hAnsi="微软雅黑" w:hint="eastAsia"/>
          <w:color w:val="333333"/>
          <w:sz w:val="32"/>
          <w:szCs w:val="32"/>
          <w:shd w:val="clear" w:color="auto" w:fill="FFFFFF"/>
        </w:rPr>
        <w:t>的营业执照、资质证书等相关资质。</w:t>
      </w:r>
    </w:p>
    <w:p w:rsidR="00AC092A" w:rsidRPr="00B73F5D" w:rsidRDefault="005A1B1E">
      <w:pPr>
        <w:rPr>
          <w:rFonts w:ascii="仿宋_GB2312" w:eastAsia="仿宋_GB2312" w:hAnsi="微软雅黑" w:hint="eastAsia"/>
          <w:color w:val="333333"/>
          <w:sz w:val="32"/>
          <w:szCs w:val="32"/>
          <w:shd w:val="clear" w:color="auto" w:fill="FFFFFF"/>
        </w:rPr>
      </w:pPr>
      <w:r w:rsidRPr="00B73F5D">
        <w:rPr>
          <w:rFonts w:ascii="仿宋_GB2312" w:eastAsia="仿宋_GB2312" w:hint="eastAsia"/>
          <w:sz w:val="32"/>
          <w:szCs w:val="32"/>
        </w:rPr>
        <w:t>2.有资质的维修单位，省消防部门颁发的灭火器维修资质证书。</w:t>
      </w:r>
    </w:p>
    <w:p w:rsidR="005A1B1E" w:rsidRPr="00B73F5D" w:rsidRDefault="005A1B1E">
      <w:pPr>
        <w:rPr>
          <w:rFonts w:ascii="仿宋_GB2312" w:eastAsia="仿宋_GB2312" w:hAnsi="微软雅黑" w:hint="eastAsia"/>
          <w:color w:val="333333"/>
          <w:sz w:val="32"/>
          <w:szCs w:val="32"/>
          <w:shd w:val="clear" w:color="auto" w:fill="FFFFFF"/>
        </w:rPr>
      </w:pPr>
      <w:r w:rsidRPr="00B73F5D">
        <w:rPr>
          <w:rFonts w:ascii="仿宋_GB2312" w:eastAsia="仿宋_GB2312" w:hint="eastAsia"/>
          <w:sz w:val="32"/>
          <w:szCs w:val="32"/>
        </w:rPr>
        <w:t>3.</w:t>
      </w:r>
      <w:r w:rsidR="00B73F5D" w:rsidRPr="00B73F5D">
        <w:rPr>
          <w:rFonts w:ascii="仿宋_GB2312" w:eastAsia="仿宋_GB2312" w:hAnsi="微软雅黑" w:hint="eastAsia"/>
          <w:color w:val="333333"/>
          <w:sz w:val="32"/>
          <w:szCs w:val="32"/>
          <w:shd w:val="clear" w:color="auto" w:fill="FFFFFF"/>
        </w:rPr>
        <w:t xml:space="preserve"> </w:t>
      </w:r>
      <w:r w:rsidR="00B73F5D" w:rsidRPr="00B73F5D">
        <w:rPr>
          <w:rFonts w:ascii="仿宋_GB2312" w:eastAsia="仿宋_GB2312" w:hAnsi="微软雅黑" w:hint="eastAsia"/>
          <w:color w:val="333333"/>
          <w:sz w:val="32"/>
          <w:szCs w:val="32"/>
          <w:shd w:val="clear" w:color="auto" w:fill="FFFFFF"/>
        </w:rPr>
        <w:t>提供灭火器年检服务</w:t>
      </w:r>
      <w:r w:rsidR="00B73F5D" w:rsidRPr="00B73F5D">
        <w:rPr>
          <w:rFonts w:ascii="仿宋_GB2312" w:eastAsia="仿宋_GB2312" w:hAnsi="微软雅黑" w:hint="eastAsia"/>
          <w:color w:val="333333"/>
          <w:sz w:val="32"/>
          <w:szCs w:val="32"/>
          <w:shd w:val="clear" w:color="auto" w:fill="FFFFFF"/>
        </w:rPr>
        <w:t>合同</w:t>
      </w:r>
    </w:p>
    <w:p w:rsidR="00B73F5D" w:rsidRDefault="00B73F5D" w:rsidP="00B73F5D">
      <w:pPr>
        <w:rPr>
          <w:rFonts w:ascii="仿宋_GB2312" w:eastAsia="仿宋_GB2312"/>
          <w:sz w:val="32"/>
          <w:szCs w:val="32"/>
        </w:rPr>
      </w:pPr>
      <w:r w:rsidRPr="00B73F5D">
        <w:rPr>
          <w:rFonts w:ascii="仿宋_GB2312" w:eastAsia="仿宋_GB2312" w:hAnsi="微软雅黑" w:hint="eastAsia"/>
          <w:color w:val="333333"/>
          <w:sz w:val="32"/>
          <w:szCs w:val="32"/>
          <w:shd w:val="clear" w:color="auto" w:fill="FFFFFF"/>
        </w:rPr>
        <w:t>4.</w:t>
      </w:r>
      <w:r w:rsidRPr="00B73F5D">
        <w:rPr>
          <w:rFonts w:ascii="仿宋_GB2312" w:eastAsia="仿宋_GB2312" w:hAnsi="微软雅黑" w:hint="eastAsia"/>
          <w:color w:val="333333"/>
          <w:sz w:val="32"/>
          <w:szCs w:val="32"/>
          <w:shd w:val="clear" w:color="auto" w:fill="FFFFFF"/>
        </w:rPr>
        <w:t>消防</w:t>
      </w:r>
      <w:r w:rsidRPr="00B73F5D">
        <w:rPr>
          <w:rFonts w:ascii="仿宋_GB2312" w:eastAsia="仿宋_GB2312" w:hint="eastAsia"/>
          <w:sz w:val="32"/>
          <w:szCs w:val="32"/>
        </w:rPr>
        <w:t>灭火器数量及检验报告。</w:t>
      </w:r>
    </w:p>
    <w:p w:rsidR="00B73F5D" w:rsidRPr="00B73F5D" w:rsidRDefault="00B73F5D" w:rsidP="00B73F5D">
      <w:pPr>
        <w:pStyle w:val="a3"/>
        <w:spacing w:before="0" w:beforeAutospacing="0" w:after="0" w:afterAutospacing="0" w:line="480" w:lineRule="atLeast"/>
        <w:jc w:val="center"/>
        <w:rPr>
          <w:rFonts w:ascii="方正小标宋简体" w:eastAsia="方正小标宋简体" w:hAnsi="微软雅黑" w:hint="eastAsia"/>
          <w:color w:val="404040"/>
          <w:sz w:val="32"/>
          <w:szCs w:val="32"/>
        </w:rPr>
      </w:pPr>
      <w:r w:rsidRPr="00B73F5D">
        <w:rPr>
          <w:rFonts w:ascii="方正小标宋简体" w:eastAsia="方正小标宋简体" w:hAnsi="微软雅黑" w:hint="eastAsia"/>
          <w:color w:val="404040"/>
          <w:sz w:val="32"/>
          <w:szCs w:val="32"/>
        </w:rPr>
        <w:t>灭火器年检标准</w:t>
      </w:r>
    </w:p>
    <w:p w:rsidR="00B73F5D" w:rsidRPr="00B73F5D" w:rsidRDefault="00B73F5D" w:rsidP="00B73F5D">
      <w:pPr>
        <w:pStyle w:val="a3"/>
        <w:spacing w:before="0" w:beforeAutospacing="0" w:after="0" w:afterAutospacing="0" w:line="480" w:lineRule="atLeast"/>
        <w:rPr>
          <w:rFonts w:ascii="仿宋_GB2312" w:eastAsia="仿宋_GB2312" w:hAnsi="微软雅黑" w:hint="eastAsia"/>
          <w:color w:val="404040"/>
          <w:sz w:val="32"/>
          <w:szCs w:val="32"/>
        </w:rPr>
      </w:pPr>
      <w:r w:rsidRPr="00B73F5D">
        <w:rPr>
          <w:rFonts w:ascii="仿宋_GB2312" w:eastAsia="仿宋_GB2312" w:hAnsi="微软雅黑" w:hint="eastAsia"/>
          <w:color w:val="404040"/>
          <w:sz w:val="32"/>
          <w:szCs w:val="32"/>
        </w:rPr>
        <w:t xml:space="preserve">（一）使用过的灭火器必须送到有灭火器维修许可证的维修单位对灭火器进行检查，重新充装灭火剂和驱动气体。 </w:t>
      </w:r>
    </w:p>
    <w:p w:rsidR="00B73F5D" w:rsidRPr="00B73F5D" w:rsidRDefault="00B73F5D" w:rsidP="00B73F5D">
      <w:pPr>
        <w:pStyle w:val="a3"/>
        <w:spacing w:before="0" w:beforeAutospacing="0" w:after="0" w:afterAutospacing="0" w:line="480" w:lineRule="atLeast"/>
        <w:rPr>
          <w:rFonts w:ascii="仿宋_GB2312" w:eastAsia="仿宋_GB2312" w:hAnsi="微软雅黑" w:hint="eastAsia"/>
          <w:color w:val="404040"/>
          <w:sz w:val="32"/>
          <w:szCs w:val="32"/>
        </w:rPr>
      </w:pPr>
      <w:r w:rsidRPr="00B73F5D">
        <w:rPr>
          <w:rFonts w:ascii="仿宋_GB2312" w:eastAsia="仿宋_GB2312" w:hAnsi="微软雅黑" w:hint="eastAsia"/>
          <w:color w:val="404040"/>
          <w:sz w:val="32"/>
          <w:szCs w:val="32"/>
        </w:rPr>
        <w:t xml:space="preserve">（二）灭火器不管是否使用过，超过出厂的保质期限时，必须送到灭火器维修单位进行水压试验检查。 </w:t>
      </w:r>
    </w:p>
    <w:p w:rsidR="00B73F5D" w:rsidRPr="00B73F5D" w:rsidRDefault="00B73F5D" w:rsidP="00B73F5D">
      <w:pPr>
        <w:pStyle w:val="a3"/>
        <w:spacing w:before="0" w:beforeAutospacing="0" w:after="0" w:afterAutospacing="0" w:line="480" w:lineRule="atLeast"/>
        <w:rPr>
          <w:rFonts w:ascii="仿宋_GB2312" w:eastAsia="仿宋_GB2312" w:hAnsi="微软雅黑" w:hint="eastAsia"/>
          <w:color w:val="404040"/>
          <w:sz w:val="32"/>
          <w:szCs w:val="32"/>
        </w:rPr>
      </w:pPr>
      <w:r w:rsidRPr="00B73F5D">
        <w:rPr>
          <w:rFonts w:ascii="仿宋_GB2312" w:eastAsia="仿宋_GB2312" w:hAnsi="微软雅黑" w:hint="eastAsia"/>
          <w:color w:val="404040"/>
          <w:sz w:val="32"/>
          <w:szCs w:val="32"/>
        </w:rPr>
        <w:t>（三）《1211、干粉、二氧</w:t>
      </w:r>
      <w:bookmarkStart w:id="0" w:name="_GoBack"/>
      <w:bookmarkEnd w:id="0"/>
      <w:r w:rsidRPr="00B73F5D">
        <w:rPr>
          <w:rFonts w:ascii="仿宋_GB2312" w:eastAsia="仿宋_GB2312" w:hAnsi="微软雅黑" w:hint="eastAsia"/>
          <w:color w:val="404040"/>
          <w:sz w:val="32"/>
          <w:szCs w:val="32"/>
        </w:rPr>
        <w:t xml:space="preserve">化碳》手提式及推车式灭火器从出厂日起期满五年以后每隔二年必须对灭火器进行水压试验等检查。 </w:t>
      </w:r>
    </w:p>
    <w:p w:rsidR="00B73F5D" w:rsidRPr="00B73F5D" w:rsidRDefault="00B73F5D" w:rsidP="00B73F5D">
      <w:pPr>
        <w:pStyle w:val="a3"/>
        <w:spacing w:before="0" w:beforeAutospacing="0" w:after="0" w:afterAutospacing="0" w:line="480" w:lineRule="atLeast"/>
        <w:rPr>
          <w:rFonts w:ascii="仿宋_GB2312" w:eastAsia="仿宋_GB2312" w:hAnsi="微软雅黑" w:hint="eastAsia"/>
          <w:color w:val="404040"/>
          <w:sz w:val="32"/>
          <w:szCs w:val="32"/>
        </w:rPr>
      </w:pPr>
      <w:r w:rsidRPr="00B73F5D">
        <w:rPr>
          <w:rFonts w:ascii="仿宋_GB2312" w:eastAsia="仿宋_GB2312" w:hAnsi="微软雅黑" w:hint="eastAsia"/>
          <w:color w:val="404040"/>
          <w:sz w:val="32"/>
          <w:szCs w:val="32"/>
        </w:rPr>
        <w:t xml:space="preserve">（四）《机械泡沫、清水》手提式及推车式灭火器从出厂日起期满三年以后每隔二年必须对灭火器进行水压试验检查。 </w:t>
      </w:r>
    </w:p>
    <w:p w:rsidR="00B73F5D" w:rsidRPr="00B73F5D" w:rsidRDefault="00B73F5D" w:rsidP="00B73F5D">
      <w:pPr>
        <w:pStyle w:val="a3"/>
        <w:spacing w:before="0" w:beforeAutospacing="0" w:after="0" w:afterAutospacing="0" w:line="480" w:lineRule="atLeast"/>
        <w:rPr>
          <w:rFonts w:ascii="仿宋_GB2312" w:eastAsia="仿宋_GB2312" w:hAnsi="微软雅黑" w:hint="eastAsia"/>
          <w:color w:val="404040"/>
          <w:sz w:val="32"/>
          <w:szCs w:val="32"/>
        </w:rPr>
      </w:pPr>
      <w:r w:rsidRPr="00B73F5D">
        <w:rPr>
          <w:rFonts w:ascii="仿宋_GB2312" w:eastAsia="仿宋_GB2312" w:hAnsi="微软雅黑" w:hint="eastAsia"/>
          <w:color w:val="404040"/>
          <w:sz w:val="32"/>
          <w:szCs w:val="32"/>
        </w:rPr>
        <w:t xml:space="preserve">（五）《化学泡沫、酸碱》手提式及推车式灭火器从出厂日起期满二年以后每隔一年必须对灭火器进行水压试验检查。 </w:t>
      </w:r>
    </w:p>
    <w:p w:rsidR="00B73F5D" w:rsidRPr="00B73F5D" w:rsidRDefault="00B73F5D" w:rsidP="00B73F5D">
      <w:pPr>
        <w:pStyle w:val="a3"/>
        <w:spacing w:before="0" w:beforeAutospacing="0" w:after="0" w:afterAutospacing="0" w:line="480" w:lineRule="atLeast"/>
        <w:rPr>
          <w:rFonts w:ascii="仿宋_GB2312" w:eastAsia="仿宋_GB2312" w:hAnsi="微软雅黑" w:hint="eastAsia"/>
          <w:color w:val="404040"/>
          <w:sz w:val="32"/>
          <w:szCs w:val="32"/>
        </w:rPr>
      </w:pPr>
      <w:r w:rsidRPr="00B73F5D">
        <w:rPr>
          <w:rFonts w:ascii="仿宋_GB2312" w:eastAsia="仿宋_GB2312" w:hAnsi="微软雅黑" w:hint="eastAsia"/>
          <w:color w:val="404040"/>
          <w:sz w:val="32"/>
          <w:szCs w:val="32"/>
        </w:rPr>
        <w:t>（六）外观检查发现有筒</w:t>
      </w:r>
      <w:proofErr w:type="gramStart"/>
      <w:r w:rsidRPr="00B73F5D">
        <w:rPr>
          <w:rFonts w:ascii="仿宋_GB2312" w:eastAsia="仿宋_GB2312" w:hAnsi="微软雅黑" w:hint="eastAsia"/>
          <w:color w:val="404040"/>
          <w:sz w:val="32"/>
          <w:szCs w:val="32"/>
        </w:rPr>
        <w:t>体严重</w:t>
      </w:r>
      <w:proofErr w:type="gramEnd"/>
      <w:r w:rsidRPr="00B73F5D">
        <w:rPr>
          <w:rFonts w:ascii="仿宋_GB2312" w:eastAsia="仿宋_GB2312" w:hAnsi="微软雅黑" w:hint="eastAsia"/>
          <w:color w:val="404040"/>
          <w:sz w:val="32"/>
          <w:szCs w:val="32"/>
        </w:rPr>
        <w:t>锈蚀、筒</w:t>
      </w:r>
      <w:proofErr w:type="gramStart"/>
      <w:r w:rsidRPr="00B73F5D">
        <w:rPr>
          <w:rFonts w:ascii="仿宋_GB2312" w:eastAsia="仿宋_GB2312" w:hAnsi="微软雅黑" w:hint="eastAsia"/>
          <w:color w:val="404040"/>
          <w:sz w:val="32"/>
          <w:szCs w:val="32"/>
        </w:rPr>
        <w:t>体严重</w:t>
      </w:r>
      <w:proofErr w:type="gramEnd"/>
      <w:r w:rsidRPr="00B73F5D">
        <w:rPr>
          <w:rFonts w:ascii="仿宋_GB2312" w:eastAsia="仿宋_GB2312" w:hAnsi="微软雅黑" w:hint="eastAsia"/>
          <w:color w:val="404040"/>
          <w:sz w:val="32"/>
          <w:szCs w:val="32"/>
        </w:rPr>
        <w:t>变形、结构不合理、没有生产厂名称和出厂年月、未取得生产许可</w:t>
      </w:r>
      <w:r w:rsidRPr="00B73F5D">
        <w:rPr>
          <w:rFonts w:ascii="仿宋_GB2312" w:eastAsia="仿宋_GB2312" w:hAnsi="微软雅黑" w:hint="eastAsia"/>
          <w:color w:val="404040"/>
          <w:sz w:val="32"/>
          <w:szCs w:val="32"/>
        </w:rPr>
        <w:lastRenderedPageBreak/>
        <w:t>证厂家生产、公安消防部门命令禁止销售和维修等情况的灭火器必须作废品处理。</w:t>
      </w:r>
    </w:p>
    <w:p w:rsidR="00B73F5D" w:rsidRPr="00B73F5D" w:rsidRDefault="00B73F5D" w:rsidP="00B73F5D">
      <w:pPr>
        <w:rPr>
          <w:rFonts w:ascii="仿宋_GB2312" w:eastAsia="仿宋_GB2312" w:hint="eastAsia"/>
          <w:sz w:val="32"/>
          <w:szCs w:val="32"/>
        </w:rPr>
      </w:pPr>
    </w:p>
    <w:p w:rsidR="00B73F5D" w:rsidRPr="00B73F5D" w:rsidRDefault="00B73F5D">
      <w:pPr>
        <w:rPr>
          <w:rFonts w:ascii="仿宋_GB2312" w:eastAsia="仿宋_GB2312" w:hint="eastAsia"/>
          <w:sz w:val="32"/>
          <w:szCs w:val="32"/>
        </w:rPr>
      </w:pPr>
    </w:p>
    <w:sectPr w:rsidR="00B73F5D" w:rsidRPr="00B73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1E"/>
    <w:rsid w:val="005A1B1E"/>
    <w:rsid w:val="00AC092A"/>
    <w:rsid w:val="00B73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299C"/>
  <w15:chartTrackingRefBased/>
  <w15:docId w15:val="{144229B3-6A7C-447E-A5BA-87635A2B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73F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F5D"/>
    <w:rPr>
      <w:rFonts w:ascii="宋体" w:eastAsia="宋体" w:hAnsi="宋体" w:cs="宋体"/>
      <w:b/>
      <w:bCs/>
      <w:kern w:val="36"/>
      <w:sz w:val="48"/>
      <w:szCs w:val="48"/>
    </w:rPr>
  </w:style>
  <w:style w:type="character" w:customStyle="1" w:styleId="ask-title">
    <w:name w:val="ask-title"/>
    <w:basedOn w:val="a0"/>
    <w:rsid w:val="00B73F5D"/>
  </w:style>
  <w:style w:type="paragraph" w:styleId="a3">
    <w:name w:val="Normal (Web)"/>
    <w:basedOn w:val="a"/>
    <w:uiPriority w:val="99"/>
    <w:semiHidden/>
    <w:unhideWhenUsed/>
    <w:rsid w:val="00B73F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751">
      <w:bodyDiv w:val="1"/>
      <w:marLeft w:val="0"/>
      <w:marRight w:val="0"/>
      <w:marTop w:val="0"/>
      <w:marBottom w:val="0"/>
      <w:divBdr>
        <w:top w:val="none" w:sz="0" w:space="0" w:color="auto"/>
        <w:left w:val="none" w:sz="0" w:space="0" w:color="auto"/>
        <w:bottom w:val="none" w:sz="0" w:space="0" w:color="auto"/>
        <w:right w:val="none" w:sz="0" w:space="0" w:color="auto"/>
      </w:divBdr>
      <w:divsChild>
        <w:div w:id="660350295">
          <w:marLeft w:val="0"/>
          <w:marRight w:val="0"/>
          <w:marTop w:val="0"/>
          <w:marBottom w:val="0"/>
          <w:divBdr>
            <w:top w:val="none" w:sz="0" w:space="0" w:color="auto"/>
            <w:left w:val="none" w:sz="0" w:space="0" w:color="auto"/>
            <w:bottom w:val="none" w:sz="0" w:space="0" w:color="auto"/>
            <w:right w:val="none" w:sz="0" w:space="0" w:color="auto"/>
          </w:divBdr>
          <w:divsChild>
            <w:div w:id="644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2024-02-27T07:44:00Z</dcterms:created>
  <dcterms:modified xsi:type="dcterms:W3CDTF">2024-02-27T08:00:00Z</dcterms:modified>
</cp:coreProperties>
</file>