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122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1524C1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消防技防系统维修改造项目</w:t>
      </w:r>
    </w:p>
    <w:p w14:paraId="579AA194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跟踪审计采购需求</w:t>
      </w:r>
    </w:p>
    <w:p w14:paraId="0D3401E7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59A7CF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项目名称: 防技防系统维修改造项目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跟踪审计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</w:p>
    <w:p w14:paraId="54F28224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B1DE0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采购方式: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</w:p>
    <w:p w14:paraId="70B884EC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BE9AC7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预算金额(元):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43136.62元</w:t>
      </w:r>
    </w:p>
    <w:p w14:paraId="7071C64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C65719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需求详情: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消防技防系统维修改造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全程跟踪审计，最少需要两名专业人员全程跟踪审计</w:t>
      </w:r>
    </w:p>
    <w:p w14:paraId="6D3A257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EDB5DC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服务周期: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4个月</w:t>
      </w:r>
      <w:bookmarkStart w:id="0" w:name="_GoBack"/>
      <w:bookmarkEnd w:id="0"/>
    </w:p>
    <w:p w14:paraId="71E63BD2"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 w14:paraId="2AF5ED5A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采购项目报价表</w:t>
      </w:r>
    </w:p>
    <w:p w14:paraId="6FBC3F2C"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采购项目报价表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096"/>
      </w:tblGrid>
      <w:tr w14:paraId="5CF4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614C7CE">
            <w:pPr>
              <w:pStyle w:val="2"/>
              <w:ind w:left="-105" w:leftChars="-5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案件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6096" w:type="dxa"/>
            <w:vAlign w:val="center"/>
          </w:tcPr>
          <w:p w14:paraId="6B09CD24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消防技防系统维修改造项目</w:t>
            </w:r>
          </w:p>
          <w:p w14:paraId="532526C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跟踪审计费项目</w:t>
            </w:r>
          </w:p>
        </w:tc>
      </w:tr>
      <w:tr w14:paraId="5009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76" w:type="dxa"/>
            <w:vAlign w:val="center"/>
          </w:tcPr>
          <w:p w14:paraId="2FD71DA2">
            <w:pPr>
              <w:pStyle w:val="2"/>
              <w:ind w:left="0" w:left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投标报价</w:t>
            </w:r>
          </w:p>
        </w:tc>
        <w:tc>
          <w:tcPr>
            <w:tcW w:w="6096" w:type="dxa"/>
            <w:vAlign w:val="center"/>
          </w:tcPr>
          <w:p w14:paraId="7F4F0C33">
            <w:pPr>
              <w:pStyle w:val="2"/>
              <w:ind w:left="0" w:leftChars="0" w:firstLine="320" w:firstLineChars="10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大写：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>元整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</w:p>
          <w:p w14:paraId="69209834">
            <w:pPr>
              <w:pStyle w:val="2"/>
              <w:ind w:left="0" w:leftChars="0"/>
              <w:jc w:val="both"/>
              <w:rPr>
                <w:rFonts w:ascii="仿宋" w:hAnsi="仿宋" w:eastAsia="仿宋" w:cs="仿宋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（小写）：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  <w:t xml:space="preserve">        元</w:t>
            </w:r>
          </w:p>
        </w:tc>
      </w:tr>
    </w:tbl>
    <w:p w14:paraId="2DE2E9A4">
      <w:pPr>
        <w:pStyle w:val="2"/>
        <w:ind w:left="2940"/>
        <w:rPr>
          <w:rFonts w:ascii="仿宋" w:hAnsi="仿宋" w:eastAsia="仿宋" w:cs="仿宋"/>
          <w:sz w:val="32"/>
          <w:szCs w:val="32"/>
        </w:rPr>
      </w:pPr>
    </w:p>
    <w:p w14:paraId="2E167527">
      <w:pPr>
        <w:rPr>
          <w:rFonts w:ascii="仿宋" w:hAnsi="仿宋" w:eastAsia="仿宋" w:cs="仿宋"/>
          <w:sz w:val="32"/>
          <w:szCs w:val="32"/>
        </w:rPr>
      </w:pPr>
    </w:p>
    <w:p w14:paraId="7B1EE58A">
      <w:pPr>
        <w:rPr>
          <w:rFonts w:ascii="仿宋" w:hAnsi="仿宋" w:eastAsia="仿宋" w:cs="仿宋"/>
          <w:sz w:val="32"/>
          <w:szCs w:val="32"/>
        </w:rPr>
      </w:pPr>
    </w:p>
    <w:p w14:paraId="57EE0E1D">
      <w:pPr>
        <w:ind w:firstLine="1540" w:firstLineChars="5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 xml:space="preserve">  供应商名称</w:t>
      </w:r>
      <w:r>
        <w:rPr>
          <w:rFonts w:hint="eastAsia" w:ascii="仿宋" w:hAnsi="仿宋" w:eastAsia="仿宋" w:cs="仿宋"/>
          <w:spacing w:val="-3"/>
          <w:sz w:val="32"/>
          <w:szCs w:val="32"/>
        </w:rPr>
        <w:t xml:space="preserve">：           (公章) </w:t>
      </w:r>
    </w:p>
    <w:p w14:paraId="3F90B335">
      <w:pPr>
        <w:pStyle w:val="4"/>
        <w:widowControl/>
        <w:shd w:val="clear" w:color="auto" w:fill="FFFFFF"/>
        <w:spacing w:beforeAutospacing="0" w:afterAutospacing="0"/>
        <w:ind w:firstLine="1572" w:firstLineChars="600"/>
        <w:jc w:val="center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-29"/>
          <w:sz w:val="32"/>
          <w:szCs w:val="32"/>
        </w:rPr>
        <w:t xml:space="preserve"> 日期  ：       </w:t>
      </w:r>
      <w:r>
        <w:rPr>
          <w:rFonts w:hint="eastAsia" w:ascii="仿宋" w:hAnsi="仿宋" w:eastAsia="仿宋" w:cs="仿宋"/>
          <w:sz w:val="32"/>
          <w:szCs w:val="32"/>
        </w:rPr>
        <w:t xml:space="preserve">年    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7C44D9B"/>
    <w:p w14:paraId="77F889D1"/>
    <w:p w14:paraId="03DD9712"/>
    <w:p w14:paraId="5ACC8913"/>
    <w:p w14:paraId="4B628E11"/>
    <w:p w14:paraId="1660AF0D"/>
    <w:p w14:paraId="6A391439"/>
    <w:p w14:paraId="65E37FF2"/>
    <w:p w14:paraId="6E2EF754"/>
    <w:p w14:paraId="7B1FD443"/>
    <w:p w14:paraId="51AACCDF"/>
    <w:p w14:paraId="7A10B2EC"/>
    <w:p w14:paraId="55F1CBCA"/>
    <w:p w14:paraId="395C4F8E"/>
    <w:p w14:paraId="6603274C"/>
    <w:p w14:paraId="403D529C"/>
    <w:p w14:paraId="0810D0BB"/>
    <w:p w14:paraId="5CC67010"/>
    <w:p w14:paraId="1201C78D"/>
    <w:p w14:paraId="748FDCFE"/>
    <w:p w14:paraId="27A85AC8"/>
    <w:p w14:paraId="6E498FD8"/>
    <w:tbl>
      <w:tblPr>
        <w:tblStyle w:val="6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61"/>
        <w:gridCol w:w="2509"/>
        <w:gridCol w:w="3624"/>
      </w:tblGrid>
      <w:tr w14:paraId="5C77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消防技防维修改造工程跟踪审计实施方案</w:t>
            </w:r>
          </w:p>
        </w:tc>
      </w:tr>
      <w:tr w14:paraId="7A2F8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1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审计项目名称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跟踪审计内容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0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跟踪审计方案</w:t>
            </w:r>
          </w:p>
        </w:tc>
      </w:tr>
      <w:tr w14:paraId="45494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7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火灾自动报警及其联动控制系统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4D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1.感烟探测器拆除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2.感温探测器拆除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3.报警主机拆除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4.模块拆除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5.扬声器拆除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6.手动报警按钮拆除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7.声光报警器拆除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8.火灾显示盘拆除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9.消防电话分机拆除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10.消防广播主机拆除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11.消防电话主机拆除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13.图形显示装置拆除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1.点型光电感烟探测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2.点型光电感温探测器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3.消防报警主机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5.切换模块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6.输入/输出模块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7.输入模块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8.消防广播扬声器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9.手动报警按钮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10.消火栓报警按钮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11.声光报警器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12.火灾显示盘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13.消防电话分机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14.消防广播主机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15.消防电话主机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16.消防控制室图形显示装置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17.电话线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18.自动报警系统调试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19.自动报警系统调试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7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D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1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大空间自动扫描灭火系统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4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1.阀门拆除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2.水炮主机拆除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3.水炮拆除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4.手动控制盘拆除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1.电磁阀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2.水炮主机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3.消防水炮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4.手动控制盘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5.铜芯多股绝缘电线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6.同轴电缆视频线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7.水灭火控制装置调试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7B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31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3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气体灭火系统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D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1.阀门拆除DN200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2.阀门拆除DN50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3.气体灭火装置拆除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4.驱动气体装置拆除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5.配线拆除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6.气体灭火控制器拆除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1.选择阀DN200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2.选择阀DN100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3.选择阀DN80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4.选择阀DN50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5.集中联网控制器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6.七氟丙烷气体灭火装置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7.驱动气体装置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8.通信多股绝缘电线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9.系统联网卡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10.气体灭火控制器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11.气体灭火系统系统装置调试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49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A77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C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2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机械防排烟系统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1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1.封口拆除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2.阀门拆除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3.消防排烟风机拆除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4.正压送风机拆除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5.控制装置拆除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6.风机控制箱拆除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1.消防排烟风机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2.消防正压送风机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3.铝合金机械排烟口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4.铝合金正压送风口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5.风管防火网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6.正压送风机控制装置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7.风机控制箱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8.通风工程检测、调试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CC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F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F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展厅异型卷帘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5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1.防火卷帘拆除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2.防火卷帘控制箱拆除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3.防火卷帘手动装置拆除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1.防火卷帘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2.防火卷帘门手动装置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3.卷帘控制箱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4.卷帘升降电机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5.电动防火门、防火卷帘门调试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B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6E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按跟踪审计内容编制方案，没有方案视同无效报价。</w:t>
            </w:r>
          </w:p>
        </w:tc>
      </w:tr>
    </w:tbl>
    <w:p w14:paraId="34B3C870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GViMTVjYmUyZTY2YzJmYWYzNjUzMjA0ZGNjMTIifQ=="/>
  </w:docVars>
  <w:rsids>
    <w:rsidRoot w:val="228C5810"/>
    <w:rsid w:val="01176EA7"/>
    <w:rsid w:val="049C4F1D"/>
    <w:rsid w:val="1184209D"/>
    <w:rsid w:val="228C5810"/>
    <w:rsid w:val="2BE21CDC"/>
    <w:rsid w:val="342D635E"/>
    <w:rsid w:val="3621240A"/>
    <w:rsid w:val="3D65276D"/>
    <w:rsid w:val="3DBA2447"/>
    <w:rsid w:val="439711A6"/>
    <w:rsid w:val="5AA47945"/>
    <w:rsid w:val="5FE6698F"/>
    <w:rsid w:val="61733E0A"/>
    <w:rsid w:val="62045E0B"/>
    <w:rsid w:val="62806665"/>
    <w:rsid w:val="66777385"/>
    <w:rsid w:val="698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936</Words>
  <Characters>1064</Characters>
  <Lines>0</Lines>
  <Paragraphs>0</Paragraphs>
  <TotalTime>7</TotalTime>
  <ScaleCrop>false</ScaleCrop>
  <LinksUpToDate>false</LinksUpToDate>
  <CharactersWithSpaces>1124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2024-06-03T08:31:00Z</dcterms:created>
  <dc:creator>admin</dc:creator>
  <cp:lastModifiedBy>zuolichao</cp:lastModifiedBy>
  <cp:lastPrinted>2024-09-13T08:50:20Z</cp:lastPrinted>
  <dcterms:modified xsi:type="dcterms:W3CDTF">2024-09-13T08:50:32Z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A2AC0242681743D38C4951E7F39C38D5_13</vt:lpwstr>
  </property>
</Properties>
</file>