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E3EAD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内蒙古博物院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院藏文物有害生物防控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采购需求</w:t>
      </w:r>
    </w:p>
    <w:p w14:paraId="3FA1BEAE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一、服务需求内容</w:t>
      </w:r>
    </w:p>
    <w:p w14:paraId="33EAE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1、以健康和环保为服务的首要宗旨，按照综合防控原则，制定内蒙古博物院院藏文物有害生物防控措施细则。</w:t>
      </w:r>
    </w:p>
    <w:p w14:paraId="54B93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2、由专业人员现场勘察虫情，并根据不同客户的情况制定防控方案。</w:t>
      </w:r>
    </w:p>
    <w:p w14:paraId="5B368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3、虫情监测，在制定时期内将有害生物的数量控制在院藏文物环境安全水平。</w:t>
      </w:r>
    </w:p>
    <w:p w14:paraId="6CE698E3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二、具体服务说明</w:t>
      </w:r>
    </w:p>
    <w:p w14:paraId="53586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1、外围的控制和防御服务</w:t>
      </w:r>
    </w:p>
    <w:p w14:paraId="3EE99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服务期间鼠害治理需达到以下要求：对博物院外围（含绿化区域）使用鼠类诱饵站进行防御，服务期间保证诱饵的新鲜有效，同时对诱饵站登记记录，服务人员在常规服务中进行例行的检查并记录，同时设立警示标志。</w:t>
      </w:r>
    </w:p>
    <w:p w14:paraId="2D7ED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（1）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服务期间虫害治理需达到以下要求：虫害高发期对博物院外围（含绿化区域）展开定期消杀。</w:t>
      </w:r>
    </w:p>
    <w:p w14:paraId="2BEFA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（2）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建筑结构的控制服务：做建筑结构检查，发现可能引起鼠、虫入侵的漏洞、隐患，并及时排除。</w:t>
      </w:r>
    </w:p>
    <w:p w14:paraId="737E8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-SA"/>
        </w:rPr>
        <w:t>2、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内部的控制和防御</w:t>
      </w:r>
    </w:p>
    <w:p w14:paraId="37713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在项目实施预处理期间，检查内部所有区域，确保在楼体建筑施工过程中可能窜入或带入虫害、鼠害的区域设置防控点位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并进行编号、设置警示标志（尤其注意管道密集区域如强弱电室、空调机房、配电室区域、恒温湿机房、库房区域等）。</w:t>
      </w:r>
    </w:p>
    <w:p w14:paraId="7A665CF4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三、售后服务</w:t>
      </w:r>
    </w:p>
    <w:p w14:paraId="12094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完成有害生物防控布点后需进行为期1年的售后服务，服务内容包括虫（鼠）害应急处理服务、每月定期巡检服务。</w:t>
      </w:r>
    </w:p>
    <w:p w14:paraId="283B6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东文宋体" w:hAnsi="东文宋体" w:eastAsia="东文宋体" w:cs="东文宋体"/>
          <w:b/>
          <w:bCs/>
          <w:kern w:val="0"/>
          <w:sz w:val="28"/>
          <w:szCs w:val="28"/>
          <w:lang w:val="en-US" w:eastAsia="zh-CN" w:bidi="ar-SA"/>
        </w:rPr>
        <w:t xml:space="preserve">●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定期巡检服务需达到以下要求：</w:t>
      </w:r>
    </w:p>
    <w:p w14:paraId="0489B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（1）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每月检查每一个点位，及时跟换、统计情况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cs="宋体"/>
          <w:sz w:val="28"/>
          <w:szCs w:val="28"/>
        </w:rPr>
        <w:t>达到长期防止鼠害侵入的效果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。</w:t>
      </w:r>
    </w:p>
    <w:p w14:paraId="3F44F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 xml:space="preserve">（2）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循环使用不同种类的灭鼠药以减少鼠类产生抗药性的可能。</w:t>
      </w:r>
    </w:p>
    <w:p w14:paraId="0552E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（3）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必要的情况下弃除被啃食的药饵并替用新的药饵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以便进一步观察评估。</w:t>
      </w:r>
    </w:p>
    <w:p w14:paraId="27053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（4）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保持站点的内部清洁，清除赃物及蜘蛛网。</w:t>
      </w:r>
    </w:p>
    <w:p w14:paraId="2B97E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（5）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保持清洁卫生的细节性。主要指一些容易忽略的清洁死角，如天花板、线管、管道井等，在服务中及时和我方沟通。</w:t>
      </w:r>
    </w:p>
    <w:p w14:paraId="13F85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（6）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检查内部所有区域，确保在楼体建筑内老鼠没有在室内孳生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并根据现场需要更换粘鼠板。</w:t>
      </w:r>
    </w:p>
    <w:p w14:paraId="0BFB8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-SA"/>
        </w:rPr>
        <w:t>（7）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对楼体内所安装的所有挡鼠板进行检查，对于经常使用的挡鼠板下方与地面的清理，保证其正常工作，使其正常发挥防鼠的作用。</w:t>
      </w:r>
    </w:p>
    <w:p w14:paraId="1F842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＊其他类有害生物防治都将采用国标GB/T2011的标准执行</w:t>
      </w:r>
    </w:p>
    <w:p w14:paraId="774FA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＊</w:t>
      </w:r>
      <w:r>
        <w:rPr>
          <w:rFonts w:hint="eastAsia"/>
          <w:b/>
          <w:bCs/>
          <w:sz w:val="28"/>
          <w:szCs w:val="28"/>
        </w:rPr>
        <w:t>所涉及区域：外环境、文物库区和展厅，其他相关区域：办公区、食堂、设备区、公共区域、地下、夹层墙等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255C8642">
      <w:pPr>
        <w:ind w:left="2530" w:hanging="2530" w:hangingChars="900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＊</w:t>
      </w:r>
      <w:r>
        <w:rPr>
          <w:rFonts w:hint="eastAsia"/>
          <w:b/>
          <w:bCs/>
          <w:sz w:val="28"/>
          <w:szCs w:val="28"/>
        </w:rPr>
        <w:t>所涉及到的病媒虫害：鼠、蟑螂、</w:t>
      </w:r>
      <w:r>
        <w:rPr>
          <w:rFonts w:hint="eastAsia"/>
          <w:b/>
          <w:bCs/>
          <w:sz w:val="28"/>
          <w:szCs w:val="28"/>
          <w:lang w:eastAsia="zh-CN"/>
        </w:rPr>
        <w:t>皮蠹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eastAsia="zh-CN"/>
        </w:rPr>
        <w:t>衣蛾等</w:t>
      </w:r>
    </w:p>
    <w:p w14:paraId="2E7516F4">
      <w:pPr>
        <w:ind w:left="1897" w:hanging="2530" w:hangingChars="900"/>
        <w:rPr>
          <w:rFonts w:hint="eastAsia" w:ascii="宋体" w:hAnsi="宋体" w:cs="宋体"/>
          <w:b/>
          <w:sz w:val="28"/>
          <w:szCs w:val="28"/>
          <w:u w:val="single"/>
          <w:lang w:eastAsia="zh-CN"/>
        </w:rPr>
      </w:pPr>
    </w:p>
    <w:p w14:paraId="66CC16B5">
      <w:pPr>
        <w:ind w:left="1897" w:hanging="2530" w:hangingChars="900"/>
        <w:rPr>
          <w:rFonts w:hint="eastAsia" w:ascii="宋体" w:hAnsi="宋体" w:cs="宋体"/>
          <w:b/>
          <w:sz w:val="28"/>
          <w:szCs w:val="28"/>
          <w:u w:val="single"/>
          <w:lang w:eastAsia="zh-CN"/>
        </w:rPr>
      </w:pPr>
    </w:p>
    <w:p w14:paraId="42B87451">
      <w:pPr>
        <w:ind w:left="1897" w:hanging="2530" w:hangingChars="900"/>
        <w:rPr>
          <w:rFonts w:hint="eastAsia" w:ascii="宋体" w:hAnsi="宋体" w:cs="宋体"/>
          <w:b/>
          <w:sz w:val="28"/>
          <w:szCs w:val="28"/>
          <w:u w:val="single"/>
          <w:lang w:eastAsia="zh-CN"/>
        </w:rPr>
      </w:pPr>
    </w:p>
    <w:p w14:paraId="161F37CA">
      <w:pPr>
        <w:ind w:left="1897" w:hanging="2711" w:hangingChars="900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sz w:val="30"/>
          <w:szCs w:val="30"/>
          <w:u w:val="single"/>
          <w:lang w:eastAsia="zh-CN"/>
        </w:rPr>
        <w:t>药品、耗材及服务费用明细</w:t>
      </w:r>
    </w:p>
    <w:tbl>
      <w:tblPr>
        <w:tblStyle w:val="7"/>
        <w:tblW w:w="0" w:type="auto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2464"/>
        <w:gridCol w:w="882"/>
        <w:gridCol w:w="1317"/>
        <w:gridCol w:w="1117"/>
        <w:gridCol w:w="1217"/>
        <w:gridCol w:w="1217"/>
      </w:tblGrid>
      <w:tr w14:paraId="19EA8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Merge w:val="restart"/>
            <w:noWrap w:val="0"/>
            <w:vAlign w:val="center"/>
          </w:tcPr>
          <w:p w14:paraId="29934EC5"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药品</w:t>
            </w:r>
          </w:p>
        </w:tc>
        <w:tc>
          <w:tcPr>
            <w:tcW w:w="2464" w:type="dxa"/>
            <w:noWrap w:val="0"/>
            <w:vAlign w:val="top"/>
          </w:tcPr>
          <w:p w14:paraId="07675FD5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882" w:type="dxa"/>
            <w:noWrap w:val="0"/>
            <w:vAlign w:val="top"/>
          </w:tcPr>
          <w:p w14:paraId="3BE5CE6B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317" w:type="dxa"/>
            <w:noWrap w:val="0"/>
            <w:vAlign w:val="top"/>
          </w:tcPr>
          <w:p w14:paraId="573E8DAD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117" w:type="dxa"/>
            <w:noWrap w:val="0"/>
            <w:vAlign w:val="top"/>
          </w:tcPr>
          <w:p w14:paraId="79BCDF8F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1217" w:type="dxa"/>
            <w:noWrap w:val="0"/>
            <w:vAlign w:val="top"/>
          </w:tcPr>
          <w:p w14:paraId="3CFA275A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1217" w:type="dxa"/>
            <w:noWrap w:val="0"/>
            <w:vAlign w:val="top"/>
          </w:tcPr>
          <w:p w14:paraId="49F69A50"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总计</w:t>
            </w:r>
          </w:p>
        </w:tc>
      </w:tr>
      <w:tr w14:paraId="15213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7" w:type="dxa"/>
            <w:vMerge w:val="continue"/>
            <w:noWrap w:val="0"/>
            <w:vAlign w:val="top"/>
          </w:tcPr>
          <w:p w14:paraId="0C1765CF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noWrap w:val="0"/>
            <w:vAlign w:val="top"/>
          </w:tcPr>
          <w:p w14:paraId="7B518325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雷敌穿孔蜡块</w:t>
            </w:r>
          </w:p>
        </w:tc>
        <w:tc>
          <w:tcPr>
            <w:tcW w:w="882" w:type="dxa"/>
            <w:noWrap w:val="0"/>
            <w:vAlign w:val="top"/>
          </w:tcPr>
          <w:p w14:paraId="3CE394ED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kg</w:t>
            </w:r>
          </w:p>
        </w:tc>
        <w:tc>
          <w:tcPr>
            <w:tcW w:w="1317" w:type="dxa"/>
            <w:noWrap w:val="0"/>
            <w:vAlign w:val="top"/>
          </w:tcPr>
          <w:p w14:paraId="1C75E1CD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117" w:type="dxa"/>
            <w:noWrap w:val="0"/>
            <w:vAlign w:val="top"/>
          </w:tcPr>
          <w:p w14:paraId="609A7AB3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190</w:t>
            </w:r>
          </w:p>
        </w:tc>
        <w:tc>
          <w:tcPr>
            <w:tcW w:w="1217" w:type="dxa"/>
            <w:noWrap w:val="0"/>
            <w:vAlign w:val="top"/>
          </w:tcPr>
          <w:p w14:paraId="3F12F741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4750</w:t>
            </w:r>
          </w:p>
        </w:tc>
        <w:tc>
          <w:tcPr>
            <w:tcW w:w="1217" w:type="dxa"/>
            <w:vMerge w:val="restart"/>
            <w:shd w:val="clear" w:color="auto" w:fill="auto"/>
            <w:noWrap w:val="0"/>
            <w:vAlign w:val="center"/>
          </w:tcPr>
          <w:p w14:paraId="10ADCF1C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22250</w:t>
            </w:r>
          </w:p>
        </w:tc>
      </w:tr>
      <w:tr w14:paraId="1AE58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Merge w:val="continue"/>
            <w:noWrap w:val="0"/>
            <w:vAlign w:val="top"/>
          </w:tcPr>
          <w:p w14:paraId="3B34515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noWrap w:val="0"/>
            <w:vAlign w:val="top"/>
          </w:tcPr>
          <w:p w14:paraId="5BFFC71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杀它仗穿孔蜡块</w:t>
            </w:r>
          </w:p>
        </w:tc>
        <w:tc>
          <w:tcPr>
            <w:tcW w:w="882" w:type="dxa"/>
            <w:noWrap w:val="0"/>
            <w:vAlign w:val="top"/>
          </w:tcPr>
          <w:p w14:paraId="145A70EA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kg</w:t>
            </w:r>
          </w:p>
        </w:tc>
        <w:tc>
          <w:tcPr>
            <w:tcW w:w="1317" w:type="dxa"/>
            <w:noWrap w:val="0"/>
            <w:vAlign w:val="top"/>
          </w:tcPr>
          <w:p w14:paraId="72BE7D9C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117" w:type="dxa"/>
            <w:noWrap w:val="0"/>
            <w:vAlign w:val="top"/>
          </w:tcPr>
          <w:p w14:paraId="0CA1F21D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</w:t>
            </w:r>
          </w:p>
        </w:tc>
        <w:tc>
          <w:tcPr>
            <w:tcW w:w="1217" w:type="dxa"/>
            <w:noWrap w:val="0"/>
            <w:vAlign w:val="top"/>
          </w:tcPr>
          <w:p w14:paraId="193F5A40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4500</w:t>
            </w:r>
          </w:p>
        </w:tc>
        <w:tc>
          <w:tcPr>
            <w:tcW w:w="1217" w:type="dxa"/>
            <w:vMerge w:val="continue"/>
            <w:noWrap w:val="0"/>
            <w:vAlign w:val="center"/>
          </w:tcPr>
          <w:p w14:paraId="03A4BBD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8EA9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7" w:type="dxa"/>
            <w:vMerge w:val="continue"/>
            <w:noWrap w:val="0"/>
            <w:vAlign w:val="top"/>
          </w:tcPr>
          <w:p w14:paraId="20935C6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noWrap w:val="0"/>
            <w:vAlign w:val="top"/>
          </w:tcPr>
          <w:p w14:paraId="155A8D99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速克力</w:t>
            </w:r>
          </w:p>
        </w:tc>
        <w:tc>
          <w:tcPr>
            <w:tcW w:w="882" w:type="dxa"/>
            <w:noWrap w:val="0"/>
            <w:vAlign w:val="top"/>
          </w:tcPr>
          <w:p w14:paraId="08C36619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瓶</w:t>
            </w:r>
          </w:p>
        </w:tc>
        <w:tc>
          <w:tcPr>
            <w:tcW w:w="1317" w:type="dxa"/>
            <w:noWrap w:val="0"/>
            <w:vAlign w:val="top"/>
          </w:tcPr>
          <w:p w14:paraId="15009A09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17" w:type="dxa"/>
            <w:noWrap w:val="0"/>
            <w:vAlign w:val="top"/>
          </w:tcPr>
          <w:p w14:paraId="50451178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1100</w:t>
            </w:r>
          </w:p>
        </w:tc>
        <w:tc>
          <w:tcPr>
            <w:tcW w:w="1217" w:type="dxa"/>
            <w:noWrap w:val="0"/>
            <w:vAlign w:val="top"/>
          </w:tcPr>
          <w:p w14:paraId="66324AFA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2200</w:t>
            </w:r>
          </w:p>
        </w:tc>
        <w:tc>
          <w:tcPr>
            <w:tcW w:w="1217" w:type="dxa"/>
            <w:vMerge w:val="continue"/>
            <w:noWrap w:val="0"/>
            <w:vAlign w:val="center"/>
          </w:tcPr>
          <w:p w14:paraId="2AAAE425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C4C1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Merge w:val="continue"/>
            <w:noWrap w:val="0"/>
            <w:vAlign w:val="top"/>
          </w:tcPr>
          <w:p w14:paraId="38D8C82F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noWrap w:val="0"/>
            <w:vAlign w:val="top"/>
          </w:tcPr>
          <w:p w14:paraId="0D502F2A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奋斗呐</w:t>
            </w:r>
          </w:p>
        </w:tc>
        <w:tc>
          <w:tcPr>
            <w:tcW w:w="882" w:type="dxa"/>
            <w:noWrap w:val="0"/>
            <w:vAlign w:val="top"/>
          </w:tcPr>
          <w:p w14:paraId="3469DB04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瓶</w:t>
            </w:r>
          </w:p>
        </w:tc>
        <w:tc>
          <w:tcPr>
            <w:tcW w:w="1317" w:type="dxa"/>
            <w:noWrap w:val="0"/>
            <w:vAlign w:val="top"/>
          </w:tcPr>
          <w:p w14:paraId="485C6F47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1117" w:type="dxa"/>
            <w:noWrap w:val="0"/>
            <w:vAlign w:val="top"/>
          </w:tcPr>
          <w:p w14:paraId="73A028E4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1217" w:type="dxa"/>
            <w:noWrap w:val="0"/>
            <w:vAlign w:val="top"/>
          </w:tcPr>
          <w:p w14:paraId="2C481F58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3600</w:t>
            </w:r>
          </w:p>
        </w:tc>
        <w:tc>
          <w:tcPr>
            <w:tcW w:w="1217" w:type="dxa"/>
            <w:vMerge w:val="continue"/>
            <w:noWrap w:val="0"/>
            <w:vAlign w:val="center"/>
          </w:tcPr>
          <w:p w14:paraId="6EA01815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F230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7" w:type="dxa"/>
            <w:vMerge w:val="continue"/>
            <w:noWrap w:val="0"/>
            <w:vAlign w:val="top"/>
          </w:tcPr>
          <w:p w14:paraId="77A38812"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noWrap w:val="0"/>
            <w:vAlign w:val="top"/>
          </w:tcPr>
          <w:p w14:paraId="712DAC0D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2.5%杀蟑热烟雾剂</w:t>
            </w:r>
          </w:p>
        </w:tc>
        <w:tc>
          <w:tcPr>
            <w:tcW w:w="882" w:type="dxa"/>
            <w:noWrap w:val="0"/>
            <w:vAlign w:val="top"/>
          </w:tcPr>
          <w:p w14:paraId="426AD428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桶</w:t>
            </w:r>
          </w:p>
        </w:tc>
        <w:tc>
          <w:tcPr>
            <w:tcW w:w="1317" w:type="dxa"/>
            <w:noWrap w:val="0"/>
            <w:vAlign w:val="top"/>
          </w:tcPr>
          <w:p w14:paraId="1165060E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117" w:type="dxa"/>
            <w:noWrap w:val="0"/>
            <w:vAlign w:val="top"/>
          </w:tcPr>
          <w:p w14:paraId="1E2E7EE9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190</w:t>
            </w:r>
          </w:p>
        </w:tc>
        <w:tc>
          <w:tcPr>
            <w:tcW w:w="1217" w:type="dxa"/>
            <w:noWrap w:val="0"/>
            <w:vAlign w:val="top"/>
          </w:tcPr>
          <w:p w14:paraId="2CE4B8A4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2280</w:t>
            </w:r>
          </w:p>
        </w:tc>
        <w:tc>
          <w:tcPr>
            <w:tcW w:w="1217" w:type="dxa"/>
            <w:vMerge w:val="continue"/>
            <w:noWrap w:val="0"/>
            <w:vAlign w:val="center"/>
          </w:tcPr>
          <w:p w14:paraId="286E8668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0862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Merge w:val="continue"/>
            <w:noWrap w:val="0"/>
            <w:vAlign w:val="top"/>
          </w:tcPr>
          <w:p w14:paraId="4EF56B0F"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noWrap w:val="0"/>
            <w:vAlign w:val="top"/>
          </w:tcPr>
          <w:p w14:paraId="2D4358D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拜耳2.5%溴氰菊酯粉剂</w:t>
            </w:r>
          </w:p>
        </w:tc>
        <w:tc>
          <w:tcPr>
            <w:tcW w:w="882" w:type="dxa"/>
            <w:noWrap w:val="0"/>
            <w:vAlign w:val="top"/>
          </w:tcPr>
          <w:p w14:paraId="21B88ACA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1317" w:type="dxa"/>
            <w:noWrap w:val="0"/>
            <w:vAlign w:val="top"/>
          </w:tcPr>
          <w:p w14:paraId="2939F9B1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117" w:type="dxa"/>
            <w:noWrap w:val="0"/>
            <w:vAlign w:val="top"/>
          </w:tcPr>
          <w:p w14:paraId="78148F62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230</w:t>
            </w:r>
          </w:p>
        </w:tc>
        <w:tc>
          <w:tcPr>
            <w:tcW w:w="1217" w:type="dxa"/>
            <w:noWrap w:val="0"/>
            <w:vAlign w:val="top"/>
          </w:tcPr>
          <w:p w14:paraId="138E931B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2760</w:t>
            </w:r>
          </w:p>
        </w:tc>
        <w:tc>
          <w:tcPr>
            <w:tcW w:w="1217" w:type="dxa"/>
            <w:vMerge w:val="continue"/>
            <w:noWrap w:val="0"/>
            <w:vAlign w:val="center"/>
          </w:tcPr>
          <w:p w14:paraId="3CD8119F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4EB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7" w:type="dxa"/>
            <w:vMerge w:val="continue"/>
            <w:noWrap w:val="0"/>
            <w:vAlign w:val="top"/>
          </w:tcPr>
          <w:p w14:paraId="142740B9"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noWrap w:val="0"/>
            <w:vAlign w:val="top"/>
          </w:tcPr>
          <w:p w14:paraId="21297266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列喜镇10.4%水乳剂</w:t>
            </w:r>
          </w:p>
        </w:tc>
        <w:tc>
          <w:tcPr>
            <w:tcW w:w="882" w:type="dxa"/>
            <w:noWrap w:val="0"/>
            <w:vAlign w:val="top"/>
          </w:tcPr>
          <w:p w14:paraId="14993AD6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317" w:type="dxa"/>
            <w:noWrap w:val="0"/>
            <w:vAlign w:val="top"/>
          </w:tcPr>
          <w:p w14:paraId="2348E73A"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117" w:type="dxa"/>
            <w:noWrap w:val="0"/>
            <w:vAlign w:val="top"/>
          </w:tcPr>
          <w:p w14:paraId="6EAB50D9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360</w:t>
            </w:r>
          </w:p>
        </w:tc>
        <w:tc>
          <w:tcPr>
            <w:tcW w:w="1217" w:type="dxa"/>
            <w:noWrap w:val="0"/>
            <w:vAlign w:val="top"/>
          </w:tcPr>
          <w:p w14:paraId="03F12DAC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2160</w:t>
            </w:r>
          </w:p>
        </w:tc>
        <w:tc>
          <w:tcPr>
            <w:tcW w:w="1217" w:type="dxa"/>
            <w:vMerge w:val="continue"/>
            <w:noWrap w:val="0"/>
            <w:vAlign w:val="center"/>
          </w:tcPr>
          <w:p w14:paraId="7D1DBBF9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3268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87" w:type="dxa"/>
            <w:vMerge w:val="restart"/>
            <w:noWrap w:val="0"/>
            <w:vAlign w:val="top"/>
          </w:tcPr>
          <w:p w14:paraId="1AA50B5C"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耗材</w:t>
            </w:r>
          </w:p>
        </w:tc>
        <w:tc>
          <w:tcPr>
            <w:tcW w:w="2464" w:type="dxa"/>
            <w:noWrap w:val="0"/>
            <w:vAlign w:val="top"/>
          </w:tcPr>
          <w:p w14:paraId="3670604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警示标签</w:t>
            </w:r>
          </w:p>
        </w:tc>
        <w:tc>
          <w:tcPr>
            <w:tcW w:w="882" w:type="dxa"/>
            <w:noWrap w:val="0"/>
            <w:vAlign w:val="top"/>
          </w:tcPr>
          <w:p w14:paraId="6ED842B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张</w:t>
            </w:r>
          </w:p>
        </w:tc>
        <w:tc>
          <w:tcPr>
            <w:tcW w:w="1317" w:type="dxa"/>
            <w:noWrap w:val="0"/>
            <w:vAlign w:val="top"/>
          </w:tcPr>
          <w:p w14:paraId="4F174407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</w:t>
            </w:r>
          </w:p>
        </w:tc>
        <w:tc>
          <w:tcPr>
            <w:tcW w:w="1117" w:type="dxa"/>
            <w:noWrap w:val="0"/>
            <w:vAlign w:val="top"/>
          </w:tcPr>
          <w:p w14:paraId="44AC4AF0"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17" w:type="dxa"/>
            <w:noWrap w:val="0"/>
            <w:vAlign w:val="top"/>
          </w:tcPr>
          <w:p w14:paraId="701B0856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1200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 w14:paraId="1E63554E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16200</w:t>
            </w:r>
          </w:p>
        </w:tc>
      </w:tr>
      <w:tr w14:paraId="54161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Merge w:val="continue"/>
            <w:noWrap w:val="0"/>
            <w:vAlign w:val="top"/>
          </w:tcPr>
          <w:p w14:paraId="0138845A"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noWrap w:val="0"/>
            <w:vAlign w:val="top"/>
          </w:tcPr>
          <w:p w14:paraId="1ACFBEB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粘鼠板</w:t>
            </w:r>
          </w:p>
        </w:tc>
        <w:tc>
          <w:tcPr>
            <w:tcW w:w="882" w:type="dxa"/>
            <w:noWrap w:val="0"/>
            <w:vAlign w:val="top"/>
          </w:tcPr>
          <w:p w14:paraId="23DD48E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</w:p>
        </w:tc>
        <w:tc>
          <w:tcPr>
            <w:tcW w:w="1317" w:type="dxa"/>
            <w:noWrap w:val="0"/>
            <w:vAlign w:val="top"/>
          </w:tcPr>
          <w:p w14:paraId="5067304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2500</w:t>
            </w:r>
          </w:p>
        </w:tc>
        <w:tc>
          <w:tcPr>
            <w:tcW w:w="1117" w:type="dxa"/>
            <w:noWrap w:val="0"/>
            <w:vAlign w:val="top"/>
          </w:tcPr>
          <w:p w14:paraId="6E64895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17" w:type="dxa"/>
            <w:noWrap w:val="0"/>
            <w:vAlign w:val="top"/>
          </w:tcPr>
          <w:p w14:paraId="4A1834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15000</w:t>
            </w:r>
          </w:p>
        </w:tc>
        <w:tc>
          <w:tcPr>
            <w:tcW w:w="1217" w:type="dxa"/>
            <w:vMerge w:val="continue"/>
            <w:noWrap w:val="0"/>
            <w:vAlign w:val="center"/>
          </w:tcPr>
          <w:p w14:paraId="2B7371B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DB37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1" w:type="dxa"/>
            <w:gridSpan w:val="2"/>
            <w:noWrap w:val="0"/>
            <w:vAlign w:val="center"/>
          </w:tcPr>
          <w:p w14:paraId="269E4EC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防控区域布控人工费</w:t>
            </w:r>
          </w:p>
        </w:tc>
        <w:tc>
          <w:tcPr>
            <w:tcW w:w="882" w:type="dxa"/>
            <w:noWrap w:val="0"/>
            <w:vAlign w:val="top"/>
          </w:tcPr>
          <w:p w14:paraId="459BCB9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</w:t>
            </w:r>
          </w:p>
        </w:tc>
        <w:tc>
          <w:tcPr>
            <w:tcW w:w="1317" w:type="dxa"/>
            <w:noWrap w:val="0"/>
            <w:vAlign w:val="top"/>
          </w:tcPr>
          <w:p w14:paraId="698D210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17" w:type="dxa"/>
            <w:noWrap w:val="0"/>
            <w:vAlign w:val="top"/>
          </w:tcPr>
          <w:p w14:paraId="6F4295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1217" w:type="dxa"/>
            <w:noWrap w:val="0"/>
            <w:vAlign w:val="top"/>
          </w:tcPr>
          <w:p w14:paraId="04A81B2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10000</w:t>
            </w:r>
          </w:p>
        </w:tc>
        <w:tc>
          <w:tcPr>
            <w:tcW w:w="1217" w:type="dxa"/>
            <w:noWrap w:val="0"/>
            <w:vAlign w:val="center"/>
          </w:tcPr>
          <w:p w14:paraId="3C7597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10000</w:t>
            </w:r>
          </w:p>
        </w:tc>
      </w:tr>
      <w:tr w14:paraId="40463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Merge w:val="restart"/>
            <w:noWrap w:val="0"/>
            <w:vAlign w:val="center"/>
          </w:tcPr>
          <w:p w14:paraId="08C38447"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</w:t>
            </w:r>
          </w:p>
        </w:tc>
        <w:tc>
          <w:tcPr>
            <w:tcW w:w="2464" w:type="dxa"/>
            <w:noWrap w:val="0"/>
            <w:vAlign w:val="top"/>
          </w:tcPr>
          <w:p w14:paraId="3A42771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常规服务</w:t>
            </w:r>
          </w:p>
        </w:tc>
        <w:tc>
          <w:tcPr>
            <w:tcW w:w="882" w:type="dxa"/>
            <w:noWrap w:val="0"/>
            <w:vAlign w:val="top"/>
          </w:tcPr>
          <w:p w14:paraId="6176B1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1317" w:type="dxa"/>
            <w:noWrap w:val="0"/>
            <w:vAlign w:val="top"/>
          </w:tcPr>
          <w:p w14:paraId="091DCBE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117" w:type="dxa"/>
            <w:noWrap w:val="0"/>
            <w:vAlign w:val="top"/>
          </w:tcPr>
          <w:p w14:paraId="29C1C62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</w:t>
            </w:r>
          </w:p>
        </w:tc>
        <w:tc>
          <w:tcPr>
            <w:tcW w:w="1217" w:type="dxa"/>
            <w:noWrap w:val="0"/>
            <w:vAlign w:val="top"/>
          </w:tcPr>
          <w:p w14:paraId="333FD3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18000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 w14:paraId="16EDE46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25550</w:t>
            </w:r>
          </w:p>
        </w:tc>
      </w:tr>
      <w:tr w14:paraId="58968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Merge w:val="continue"/>
            <w:noWrap w:val="0"/>
            <w:vAlign w:val="top"/>
          </w:tcPr>
          <w:p w14:paraId="641AC479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noWrap w:val="0"/>
            <w:vAlign w:val="top"/>
          </w:tcPr>
          <w:p w14:paraId="69BE626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应急服务</w:t>
            </w:r>
          </w:p>
        </w:tc>
        <w:tc>
          <w:tcPr>
            <w:tcW w:w="882" w:type="dxa"/>
            <w:noWrap w:val="0"/>
            <w:vAlign w:val="top"/>
          </w:tcPr>
          <w:p w14:paraId="1BF2A6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次</w:t>
            </w:r>
          </w:p>
        </w:tc>
        <w:tc>
          <w:tcPr>
            <w:tcW w:w="1317" w:type="dxa"/>
            <w:noWrap w:val="0"/>
            <w:vAlign w:val="top"/>
          </w:tcPr>
          <w:p w14:paraId="499D2F0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全年不限次</w:t>
            </w:r>
          </w:p>
        </w:tc>
        <w:tc>
          <w:tcPr>
            <w:tcW w:w="1117" w:type="dxa"/>
            <w:noWrap w:val="0"/>
            <w:vAlign w:val="top"/>
          </w:tcPr>
          <w:p w14:paraId="47406A7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7550</w:t>
            </w:r>
          </w:p>
        </w:tc>
        <w:tc>
          <w:tcPr>
            <w:tcW w:w="1217" w:type="dxa"/>
            <w:noWrap w:val="0"/>
            <w:vAlign w:val="top"/>
          </w:tcPr>
          <w:p w14:paraId="58BDCA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7550</w:t>
            </w:r>
          </w:p>
        </w:tc>
        <w:tc>
          <w:tcPr>
            <w:tcW w:w="1217" w:type="dxa"/>
            <w:vMerge w:val="continue"/>
            <w:noWrap w:val="0"/>
            <w:vAlign w:val="top"/>
          </w:tcPr>
          <w:p w14:paraId="6182C76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14B9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1" w:type="dxa"/>
            <w:gridSpan w:val="2"/>
            <w:noWrap w:val="0"/>
            <w:vAlign w:val="top"/>
          </w:tcPr>
          <w:p w14:paraId="47D4B80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总计</w:t>
            </w:r>
          </w:p>
        </w:tc>
        <w:tc>
          <w:tcPr>
            <w:tcW w:w="5750" w:type="dxa"/>
            <w:gridSpan w:val="5"/>
            <w:noWrap w:val="0"/>
            <w:vAlign w:val="top"/>
          </w:tcPr>
          <w:p w14:paraId="7ED16F2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74000元</w:t>
            </w:r>
          </w:p>
        </w:tc>
      </w:tr>
    </w:tbl>
    <w:p w14:paraId="66DAE84B">
      <w:pPr>
        <w:pStyle w:val="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D6294"/>
    <w:rsid w:val="115D6294"/>
    <w:rsid w:val="3F5FA70E"/>
    <w:rsid w:val="491022B7"/>
    <w:rsid w:val="66EE2624"/>
    <w:rsid w:val="6AFFF296"/>
    <w:rsid w:val="6F5F1C05"/>
    <w:rsid w:val="8B458FA7"/>
    <w:rsid w:val="931B699B"/>
    <w:rsid w:val="DBEE2FD1"/>
    <w:rsid w:val="FDD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left="126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2"/>
    <w:unhideWhenUsed/>
    <w:qFormat/>
    <w:uiPriority w:val="99"/>
    <w:pPr>
      <w:widowControl w:val="0"/>
      <w:spacing w:after="120" w:line="480" w:lineRule="auto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First Indent 2"/>
    <w:basedOn w:val="2"/>
    <w:qFormat/>
    <w:uiPriority w:val="0"/>
    <w:pPr>
      <w:tabs>
        <w:tab w:val="left" w:pos="420"/>
        <w:tab w:val="left" w:pos="1260"/>
        <w:tab w:val="left" w:pos="8640"/>
      </w:tabs>
      <w:spacing w:after="120"/>
      <w:ind w:left="420" w:leftChars="200"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1732</Words>
  <Characters>1736</Characters>
  <Lines>0</Lines>
  <Paragraphs>0</Paragraphs>
  <TotalTime>2</TotalTime>
  <ScaleCrop>false</ScaleCrop>
  <LinksUpToDate>false</LinksUpToDate>
  <CharactersWithSpaces>1736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2025-03-04T06:57:00Z</dcterms:created>
  <dc:creator>夏末</dc:creator>
  <cp:lastModifiedBy>TOY</cp:lastModifiedBy>
  <dcterms:modified xsi:type="dcterms:W3CDTF">2025-03-05T09:00:04Z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A6C4085F9C39EE04CA74C667706C2B09_43</vt:lpwstr>
  </property>
  <property fmtid="{D5CDD505-2E9C-101B-9397-08002B2CF9AE}" pid="4" name="KSOTemplateDocerSaveRecord">
    <vt:lpwstr>eyJoZGlkIjoiZjg3ZTI3MmQ0OWE3NzI1NzA0MjlkMmUzOTA1NWVkOTQiLCJ1c2VySWQiOiI2NjUwMTYxMTMifQ==</vt:lpwstr>
  </property>
</Properties>
</file>